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C5" w:rsidRPr="002125C5" w:rsidRDefault="002125C5" w:rsidP="002125C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libri" w:hAnsi="Calibri" w:cs="Calibri"/>
          <w:color w:val="000000"/>
        </w:rPr>
      </w:pPr>
      <w:r w:rsidRPr="002125C5">
        <w:rPr>
          <w:rFonts w:ascii="Arial" w:hAnsi="Arial" w:cs="Arial"/>
          <w:bCs/>
          <w:color w:val="000000"/>
          <w:sz w:val="22"/>
          <w:szCs w:val="22"/>
        </w:rPr>
        <w:t>Qual a mensagem que o senhor gostaria de transmitir aos juízes catarinenses que participarão da eleição simbólica que será realizada pela AMC nos próximos dias?</w:t>
      </w:r>
    </w:p>
    <w:p w:rsidR="00BF2F58" w:rsidRDefault="002125C5" w:rsidP="00BF2F58">
      <w:r>
        <w:t xml:space="preserve">Resposta: </w:t>
      </w:r>
      <w:bookmarkStart w:id="0" w:name="_GoBack"/>
      <w:bookmarkEnd w:id="0"/>
      <w:r w:rsidR="00BF2F58">
        <w:t>É louvável a iniciativa da Associação dos Magistrados Catarinenses de realizar uma eleição simbólica, considerando os candidatos inscritos e as propostas de cada um. Ela representa uma das insígnias mais notáveis da democracia. Nossa percepção vem de certo modo traduzida na proposição do diálogo desde a pré-candidatura, quando abrimos um canal para ouvir todos os colegas. A nossa proposição assim se mantém. O direito de opinar – quer pela eleição simbólica, quer pela possibilidade de ser ouvido e participar de alguma forma da administração pela inovação, terceiro eixo do plano de gestão. Os Desembargadores de nosso movimento institucional transmitem aos juízes catarinenses o respeito e a admiração que temos dos colegas candidatos, legitimamente inscritos para os cargos diretivos do Poder Judiciário Catarinense na certeza de que estamos todos focados e direcionados para o mesmo objetivo, qual seja o fortalecimento do poder judiciário catarinense.</w:t>
      </w:r>
    </w:p>
    <w:p w:rsidR="00BF2F58" w:rsidRDefault="00BF2F58" w:rsidP="00BF2F58">
      <w:r>
        <w:t>Des. Ricardo Roesler</w:t>
      </w:r>
    </w:p>
    <w:p w:rsidR="00D34AE3" w:rsidRDefault="00D34AE3"/>
    <w:sectPr w:rsidR="00D34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58"/>
    <w:rsid w:val="00001D96"/>
    <w:rsid w:val="002125C5"/>
    <w:rsid w:val="00BF2F58"/>
    <w:rsid w:val="00D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2019-11-27T19:11:00Z</dcterms:created>
  <dcterms:modified xsi:type="dcterms:W3CDTF">2019-11-27T19:18:00Z</dcterms:modified>
</cp:coreProperties>
</file>